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CIVIL Y FAMILIAR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CIVIL Y FAMILIAR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CIVIL Y FAMILIAR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CIVIL Y FAMILIAR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