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CONSTITUCIONAL Y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CONSTITUCIONAL Y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CONSTITUCIONAL Y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CONSTITUCIONAL Y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