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SALUD PÚBLICA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NO 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SALUD PÚBLICA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SALUD PÚBLICA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NO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SALUD PÚBLICA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NO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