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ECOGRAFÍA GENERAL Y AVANZADA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ECOGRAFÍA GENERAL Y AVANZADA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ECOGRAFÍA GENERAL Y AVANZADA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ECOGRAFÍA GENERAL Y AVANZADA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