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EDUCACIÓN PRIMARIA COMUNITARIA VOCACIONAL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EDUCACIÓN PRIMARIA COMUNITARIA VOCACIONAL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EDUCACIÓN PRIMARIA COMUNITARIA VOCACIONAL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EDUCACIÓN PRIMARIA COMUNITARIA VOCACIONAL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