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MARKETING DIGITAL Y DISEÑO MULTIMEDIA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MARKETING DIGITAL Y DISEÑO MULTIMEDIA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MARKETING DIGITAL Y DISEÑO MULTIMEDIA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MARKETING DIGITAL Y DISEÑO MULTIMEDIA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