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TRIBUTARIO Y REGULARIZACIÓN FISCAL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TRIBUTARIO Y REGULARIZACIÓN FISCAL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TRIBUTARIO Y REGULARIZACIÓN FISCAL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TRIBUTARIO Y REGULARIZACIÓN FISCAL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